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兰州大学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2020年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宿舍文化节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实地验收评分细则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一、设计主题：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主题是否突出；宿舍实际设计与讲解所述主题是否相符;设计主题是否健康向上；主题是否具有特色。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二、卫生：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地面是否整洁；床铺是否整齐；门窗是否干净；阳台有无堆积杂物；整体宿舍是否整洁。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三、物品摆放：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所摆设的物品是否有新颖；物品摆放是否整齐;物品摆放是否具有创意。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讲解效果：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讲解人员是否礼貌；讲解是否流畅；讲解是否与主题搭配；讲解是否完整。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ED"/>
    <w:rsid w:val="002C0E27"/>
    <w:rsid w:val="00300DDB"/>
    <w:rsid w:val="00310176"/>
    <w:rsid w:val="0035394D"/>
    <w:rsid w:val="00C95EED"/>
    <w:rsid w:val="00DF77DD"/>
    <w:rsid w:val="00F2330A"/>
    <w:rsid w:val="527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274</Characters>
  <Lines>2</Lines>
  <Paragraphs>1</Paragraphs>
  <TotalTime>22</TotalTime>
  <ScaleCrop>false</ScaleCrop>
  <LinksUpToDate>false</LinksUpToDate>
  <CharactersWithSpaces>321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2020-09-24T08:07:00Z</dcterms:created>
  <dc:creator>hu yansong</dc:creator>
  <cp:lastModifiedBy>。</cp:lastModifiedBy>
  <dcterms:modified xsi:type="dcterms:W3CDTF">2020-09-26T10:22:44Z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